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6B7FF" w14:textId="77777777" w:rsidR="00C97838" w:rsidRPr="00B374C6" w:rsidRDefault="00C97838" w:rsidP="009F1D25">
      <w:pPr>
        <w:jc w:val="center"/>
        <w:rPr>
          <w:rFonts w:cs="Arial"/>
          <w:b/>
          <w:color w:val="000000"/>
          <w:szCs w:val="20"/>
        </w:rPr>
      </w:pPr>
      <w:r w:rsidRPr="00B374C6">
        <w:rPr>
          <w:rFonts w:cs="Arial"/>
          <w:b/>
          <w:color w:val="000000"/>
          <w:szCs w:val="20"/>
        </w:rPr>
        <w:t>Phụ lục VIII</w:t>
      </w:r>
    </w:p>
    <w:p w14:paraId="168D9405" w14:textId="77777777" w:rsidR="00C97838" w:rsidRPr="00B374C6" w:rsidRDefault="00C97838" w:rsidP="009F1D25">
      <w:pPr>
        <w:jc w:val="center"/>
        <w:rPr>
          <w:rFonts w:cs="Arial"/>
          <w:i/>
          <w:color w:val="000000"/>
          <w:szCs w:val="20"/>
        </w:rPr>
      </w:pPr>
      <w:r w:rsidRPr="00B374C6">
        <w:rPr>
          <w:rFonts w:cs="Arial"/>
          <w:i/>
          <w:color w:val="000000"/>
          <w:szCs w:val="20"/>
        </w:rPr>
        <w:t xml:space="preserve">(Ban hành kèm theo Thông tư số 05/2024/TT-BGTVT ngày 31 tháng 03 năm 2024 </w:t>
      </w:r>
    </w:p>
    <w:p w14:paraId="50744A40" w14:textId="77777777" w:rsidR="00C97838" w:rsidRPr="00B374C6" w:rsidRDefault="00C97838" w:rsidP="009F1D25">
      <w:pPr>
        <w:jc w:val="center"/>
        <w:rPr>
          <w:rFonts w:cs="Arial"/>
          <w:i/>
          <w:color w:val="000000"/>
          <w:szCs w:val="20"/>
        </w:rPr>
      </w:pPr>
      <w:r w:rsidRPr="00B374C6">
        <w:rPr>
          <w:rFonts w:cs="Arial"/>
          <w:i/>
          <w:color w:val="000000"/>
          <w:szCs w:val="20"/>
        </w:rPr>
        <w:t>của Bộ trưởng Bộ Giao thông vận tải)</w:t>
      </w:r>
    </w:p>
    <w:p w14:paraId="18514934" w14:textId="77777777" w:rsidR="00C97838" w:rsidRPr="00B374C6" w:rsidRDefault="00C97838" w:rsidP="009F1D25">
      <w:pPr>
        <w:jc w:val="center"/>
        <w:rPr>
          <w:rFonts w:cs="Arial"/>
          <w:i/>
          <w:color w:val="000000"/>
          <w:szCs w:val="20"/>
          <w:vertAlign w:val="superscript"/>
        </w:rPr>
      </w:pPr>
      <w:r w:rsidRPr="00B374C6">
        <w:rPr>
          <w:rFonts w:cs="Arial"/>
          <w:i/>
          <w:color w:val="000000"/>
          <w:szCs w:val="20"/>
          <w:vertAlign w:val="superscript"/>
        </w:rPr>
        <w:t>_________________</w:t>
      </w:r>
    </w:p>
    <w:p w14:paraId="0171FC1A" w14:textId="77777777" w:rsidR="00C97838" w:rsidRPr="00B374C6" w:rsidRDefault="00C97838" w:rsidP="009F1D25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b/>
          <w:bCs/>
          <w:color w:val="000000"/>
          <w:szCs w:val="20"/>
        </w:rPr>
        <w:t>Phụ lục 5</w:t>
      </w:r>
    </w:p>
    <w:p w14:paraId="0CE12B5E" w14:textId="77777777" w:rsidR="00C97838" w:rsidRPr="00B374C6" w:rsidRDefault="00C97838" w:rsidP="009F1D25">
      <w:pPr>
        <w:pStyle w:val="Vnbnnidung20"/>
        <w:spacing w:line="240" w:lineRule="auto"/>
        <w:jc w:val="center"/>
        <w:rPr>
          <w:rFonts w:ascii="Arial" w:hAnsi="Arial" w:cs="Arial"/>
          <w:b/>
          <w:bCs/>
          <w:color w:val="000000"/>
          <w:szCs w:val="20"/>
        </w:rPr>
      </w:pPr>
      <w:r w:rsidRPr="00B374C6">
        <w:rPr>
          <w:rFonts w:ascii="Arial" w:hAnsi="Arial" w:cs="Arial"/>
          <w:b/>
          <w:bCs/>
          <w:color w:val="000000"/>
          <w:szCs w:val="20"/>
        </w:rPr>
        <w:t>PHƯƠNG PHÁP TÍNH KM XE CHẠY</w:t>
      </w:r>
    </w:p>
    <w:p w14:paraId="35497849" w14:textId="77777777" w:rsidR="00C97838" w:rsidRPr="00B374C6" w:rsidRDefault="00C97838" w:rsidP="009F1D25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</w:p>
    <w:p w14:paraId="5E986445" w14:textId="77777777" w:rsidR="00C97838" w:rsidRPr="00B374C6" w:rsidRDefault="00C97838" w:rsidP="001B5B1A">
      <w:pPr>
        <w:pStyle w:val="Tiu10"/>
        <w:keepNext/>
        <w:keepLines/>
        <w:tabs>
          <w:tab w:val="left" w:pos="874"/>
        </w:tabs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/>
          <w:szCs w:val="20"/>
        </w:rPr>
      </w:pPr>
      <w:bookmarkStart w:id="0" w:name="bookmark82"/>
      <w:bookmarkStart w:id="1" w:name="bookmark80"/>
      <w:bookmarkStart w:id="2" w:name="bookmark81"/>
      <w:bookmarkStart w:id="3" w:name="bookmark83"/>
      <w:bookmarkEnd w:id="0"/>
      <w:r w:rsidRPr="00B374C6">
        <w:rPr>
          <w:rFonts w:ascii="Arial" w:hAnsi="Arial" w:cs="Arial"/>
          <w:color w:val="000000"/>
          <w:szCs w:val="20"/>
        </w:rPr>
        <w:t>1. Phương pháp tính km xe chạy D</w:t>
      </w:r>
      <w:r w:rsidRPr="00B374C6">
        <w:rPr>
          <w:rFonts w:ascii="Arial" w:hAnsi="Arial" w:cs="Arial"/>
          <w:color w:val="000000"/>
          <w:szCs w:val="20"/>
          <w:vertAlign w:val="subscript"/>
        </w:rPr>
        <w:t xml:space="preserve">tb[N] </w:t>
      </w:r>
      <w:r w:rsidRPr="00B374C6">
        <w:rPr>
          <w:rFonts w:ascii="Arial" w:hAnsi="Arial" w:cs="Arial"/>
          <w:color w:val="000000"/>
          <w:szCs w:val="20"/>
        </w:rPr>
        <w:t>:</w:t>
      </w:r>
      <w:bookmarkEnd w:id="1"/>
      <w:bookmarkEnd w:id="2"/>
      <w:bookmarkEnd w:id="3"/>
    </w:p>
    <w:p w14:paraId="174B81CC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 xml:space="preserve">Trong đó: KINHD01, V1D01 lần lượt là kinh độ và vĩ độ bản tin thứ N-1 </w:t>
      </w:r>
    </w:p>
    <w:p w14:paraId="46BF3F48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 xml:space="preserve">KINHD02, VID02 lần lượt là kinh độ và vĩ độ bản tin thứ N </w:t>
      </w:r>
    </w:p>
    <w:p w14:paraId="31EB94A2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 xml:space="preserve">Dtb[N]=khoangcach(KINHDO1, VIDO1, KINHDO2, VIDO2)(km) </w:t>
      </w:r>
    </w:p>
    <w:p w14:paraId="35B1DEC6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Function khoangcach(KINHDO1, VIDO1,</w:t>
      </w:r>
      <w:r w:rsidRPr="00B374C6">
        <w:rPr>
          <w:rFonts w:ascii="Arial" w:hAnsi="Arial" w:cs="Arial"/>
          <w:color w:val="000000"/>
          <w:szCs w:val="20"/>
          <w:lang w:val="en-US"/>
        </w:rPr>
        <w:t xml:space="preserve"> </w:t>
      </w:r>
      <w:r w:rsidRPr="00B374C6">
        <w:rPr>
          <w:rFonts w:ascii="Arial" w:hAnsi="Arial" w:cs="Arial"/>
          <w:color w:val="000000"/>
          <w:szCs w:val="20"/>
        </w:rPr>
        <w:t>KINHDO2, VIDO2)</w:t>
      </w:r>
    </w:p>
    <w:p w14:paraId="03BC1632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{double P1X = VID01 * (Math.PI / 180);</w:t>
      </w:r>
    </w:p>
    <w:p w14:paraId="61AC1B7B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double P1Y = KINHDO1 * (Math.PI /180);</w:t>
      </w:r>
    </w:p>
    <w:p w14:paraId="22A73B0A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double P2X = VIDO2 * (Math.PI / 180);</w:t>
      </w:r>
    </w:p>
    <w:p w14:paraId="0490C40E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double P2Y = KINHDO2 * (Math.PI /180);</w:t>
      </w:r>
    </w:p>
    <w:p w14:paraId="40BE0342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double Kc = 0;</w:t>
      </w:r>
    </w:p>
    <w:p w14:paraId="548FE154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double Temp = 0;</w:t>
      </w:r>
    </w:p>
    <w:p w14:paraId="2EC43200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Kc = P2X-P1X;</w:t>
      </w:r>
    </w:p>
    <w:p w14:paraId="37BF05B7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Temp = Math.Cos(Kc);</w:t>
      </w:r>
    </w:p>
    <w:p w14:paraId="364AFD8C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Temp = Temp * Math.Cos(P2Y);</w:t>
      </w:r>
    </w:p>
    <w:p w14:paraId="75EDA2F2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Temp = Temp * Math.Cos(P1Y);</w:t>
      </w:r>
    </w:p>
    <w:p w14:paraId="38911BDF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Kc = Math.Sin(P1Y);</w:t>
      </w:r>
    </w:p>
    <w:p w14:paraId="31E6FA87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Kc = Kc * Math.Sin(P2Y);</w:t>
      </w:r>
    </w:p>
    <w:p w14:paraId="0525CF95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Temp = Temp + Kc;</w:t>
      </w:r>
    </w:p>
    <w:p w14:paraId="169945FF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Kc = Math.Acos(Temp);</w:t>
      </w:r>
    </w:p>
    <w:p w14:paraId="111F0A53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Kc = Kc * 6376;}</w:t>
      </w:r>
    </w:p>
    <w:p w14:paraId="6EDBDEF4" w14:textId="77777777" w:rsidR="00C97838" w:rsidRPr="00B374C6" w:rsidRDefault="00C97838" w:rsidP="001B5B1A">
      <w:pPr>
        <w:pStyle w:val="Tiu10"/>
        <w:keepNext/>
        <w:keepLines/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/>
          <w:szCs w:val="20"/>
        </w:rPr>
      </w:pPr>
      <w:bookmarkStart w:id="4" w:name="bookmark84"/>
      <w:bookmarkStart w:id="5" w:name="bookmark85"/>
      <w:bookmarkStart w:id="6" w:name="bookmark86"/>
      <w:r w:rsidRPr="00B374C6">
        <w:rPr>
          <w:rFonts w:ascii="Arial" w:hAnsi="Arial" w:cs="Arial"/>
          <w:color w:val="000000"/>
          <w:szCs w:val="20"/>
          <w:u w:val="single"/>
        </w:rPr>
        <w:t>Ghi chú:</w:t>
      </w:r>
      <w:bookmarkEnd w:id="4"/>
      <w:bookmarkEnd w:id="5"/>
      <w:bookmarkEnd w:id="6"/>
    </w:p>
    <w:p w14:paraId="04051774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Chỉ thực hiện tính toán khoảng cách di chuyển của phương tiện khi tốc độ tức thời &gt; 0 km/h.</w:t>
      </w:r>
    </w:p>
    <w:p w14:paraId="52616454" w14:textId="77777777" w:rsidR="00C97838" w:rsidRPr="00B374C6" w:rsidRDefault="00C97838" w:rsidP="001B5B1A">
      <w:pPr>
        <w:pStyle w:val="Tiu10"/>
        <w:keepNext/>
        <w:keepLines/>
        <w:tabs>
          <w:tab w:val="left" w:pos="1013"/>
        </w:tabs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/>
          <w:szCs w:val="20"/>
        </w:rPr>
      </w:pPr>
      <w:bookmarkStart w:id="7" w:name="bookmark89"/>
      <w:bookmarkStart w:id="8" w:name="bookmark87"/>
      <w:bookmarkStart w:id="9" w:name="bookmark88"/>
      <w:bookmarkStart w:id="10" w:name="bookmark90"/>
      <w:bookmarkEnd w:id="7"/>
      <w:r w:rsidRPr="00B374C6">
        <w:rPr>
          <w:rFonts w:ascii="Arial" w:hAnsi="Arial" w:cs="Arial"/>
          <w:color w:val="000000"/>
          <w:szCs w:val="20"/>
        </w:rPr>
        <w:t>2. Ví dụ mẫu</w:t>
      </w:r>
      <w:bookmarkEnd w:id="8"/>
      <w:bookmarkEnd w:id="9"/>
      <w:bookmarkEnd w:id="10"/>
    </w:p>
    <w:p w14:paraId="7D52C447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Cấu trúc bản tin (thời gian, kinh độ, vĩ độ, tốc độ)</w:t>
      </w:r>
    </w:p>
    <w:p w14:paraId="6B40C8DC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b/>
          <w:bCs/>
          <w:color w:val="000000"/>
          <w:szCs w:val="20"/>
        </w:rPr>
        <w:t xml:space="preserve">Ví dụ 1: </w:t>
      </w:r>
      <w:r w:rsidRPr="00B374C6">
        <w:rPr>
          <w:rFonts w:ascii="Arial" w:hAnsi="Arial" w:cs="Arial"/>
          <w:color w:val="000000"/>
          <w:szCs w:val="20"/>
        </w:rPr>
        <w:t>Các bản tin liên tiếp của biển số xe 24C04608.</w:t>
      </w:r>
    </w:p>
    <w:p w14:paraId="2F667D82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Bản tin 1 (26/05/2017 00:04:51, 104.33167167, 22.14283667,20)</w:t>
      </w:r>
    </w:p>
    <w:p w14:paraId="09E9B920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Bản tin 2 (26/05/2017 00:04:56, 104.33180167, 22.14273667,12 )</w:t>
      </w:r>
    </w:p>
    <w:p w14:paraId="666FAC62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Bản tin 3 (26/05/2017 00:05:09, 104.33188833, 22.14348, 19 )</w:t>
      </w:r>
    </w:p>
    <w:p w14:paraId="65350870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  <w:u w:val="single"/>
        </w:rPr>
        <w:t>Tính khoảng cách</w:t>
      </w:r>
    </w:p>
    <w:p w14:paraId="3E918C8D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 xml:space="preserve">Dtb[3]=khoangcach( 104.33180167, 22.142736, 104.33188833, 22.14348) </w:t>
      </w:r>
    </w:p>
    <w:p w14:paraId="70C9CB38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 xml:space="preserve">           = 0.0833 (km)</w:t>
      </w:r>
    </w:p>
    <w:p w14:paraId="088626EC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b/>
          <w:bCs/>
          <w:color w:val="000000"/>
          <w:szCs w:val="20"/>
        </w:rPr>
        <w:t xml:space="preserve">Ví dụ 2: </w:t>
      </w:r>
      <w:r w:rsidRPr="00B374C6">
        <w:rPr>
          <w:rFonts w:ascii="Arial" w:hAnsi="Arial" w:cs="Arial"/>
          <w:color w:val="000000"/>
          <w:szCs w:val="20"/>
        </w:rPr>
        <w:t>Các bản tin liên tiếp của biển số xe 30S4546</w:t>
      </w:r>
    </w:p>
    <w:p w14:paraId="1D8FDDB7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Bản tin 1 (26/05/2017 07:39:40, 105.65094, 21.101326,41 )</w:t>
      </w:r>
    </w:p>
    <w:p w14:paraId="33396EE0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Bản tin 2 (26/05/2017 07:39:45, 105.651398, 21.101025, 41 )</w:t>
      </w:r>
    </w:p>
    <w:p w14:paraId="3D5F6676" w14:textId="77777777" w:rsidR="00C97838" w:rsidRPr="00B374C6" w:rsidRDefault="00C97838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B374C6">
        <w:rPr>
          <w:rFonts w:ascii="Arial" w:hAnsi="Arial" w:cs="Arial"/>
          <w:color w:val="000000"/>
          <w:szCs w:val="20"/>
        </w:rPr>
        <w:t>Bản tin 3 (26/05/2017 07:40:04, 105.652657, 21.100183, 36 )</w:t>
      </w:r>
    </w:p>
    <w:p w14:paraId="026DAC4B" w14:textId="77777777" w:rsidR="00B374C6" w:rsidRPr="00B374C6" w:rsidRDefault="00C97838" w:rsidP="00B374C6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  <w:u w:val="single"/>
          <w:lang w:val="en-US"/>
        </w:rPr>
      </w:pPr>
      <w:r w:rsidRPr="00B374C6">
        <w:rPr>
          <w:rFonts w:ascii="Arial" w:hAnsi="Arial" w:cs="Arial"/>
          <w:color w:val="000000"/>
          <w:szCs w:val="20"/>
          <w:u w:val="single"/>
        </w:rPr>
        <w:lastRenderedPageBreak/>
        <w:t>Tính khoảng cách</w:t>
      </w:r>
    </w:p>
    <w:p w14:paraId="32C77068" w14:textId="3A4BA109" w:rsidR="00133017" w:rsidRPr="00B374C6" w:rsidRDefault="00C97838" w:rsidP="00B374C6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</w:rPr>
      </w:pPr>
      <w:r w:rsidRPr="00B374C6">
        <w:rPr>
          <w:rFonts w:ascii="Arial" w:hAnsi="Arial" w:cs="Arial"/>
          <w:color w:val="000000"/>
          <w:szCs w:val="20"/>
        </w:rPr>
        <w:t>Dtb[3]=khoangcach(105.651398, 21.101025, 105.652657, 21.100183) = 0.1608 (km)</w:t>
      </w:r>
    </w:p>
    <w:sectPr w:rsidR="00133017" w:rsidRPr="00B374C6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838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374C6"/>
    <w:rsid w:val="00B44C78"/>
    <w:rsid w:val="00BA624B"/>
    <w:rsid w:val="00BB7D4C"/>
    <w:rsid w:val="00C970F1"/>
    <w:rsid w:val="00C97838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FC16E"/>
  <w15:chartTrackingRefBased/>
  <w15:docId w15:val="{C3735E16-344A-4862-98FC-72D4E17A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78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78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78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78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78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78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78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78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78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78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78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783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783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783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783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783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783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783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78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78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78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783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78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78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78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78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78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783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7838"/>
    <w:rPr>
      <w:b/>
      <w:bCs/>
      <w:smallCaps/>
      <w:color w:val="2F5496" w:themeColor="accent1" w:themeShade="BF"/>
      <w:spacing w:val="5"/>
    </w:rPr>
  </w:style>
  <w:style w:type="character" w:customStyle="1" w:styleId="Tiu1">
    <w:name w:val="Tiêu đề #1_"/>
    <w:basedOn w:val="DefaultParagraphFont"/>
    <w:link w:val="Tiu10"/>
    <w:rsid w:val="00C97838"/>
    <w:rPr>
      <w:rFonts w:ascii="Times New Roman" w:eastAsia="Times New Roman" w:hAnsi="Times New Roman" w:cs="Times New Roman"/>
      <w:b/>
      <w:bCs/>
    </w:rPr>
  </w:style>
  <w:style w:type="character" w:customStyle="1" w:styleId="Vnbnnidung2">
    <w:name w:val="Văn bản nội dung (2)_"/>
    <w:basedOn w:val="DefaultParagraphFont"/>
    <w:link w:val="Vnbnnidung20"/>
    <w:rsid w:val="00C97838"/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rsid w:val="00C97838"/>
    <w:pPr>
      <w:widowControl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rsid w:val="00C97838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2025-10-13T16:10:00Z</dcterms:modified>
</cp:coreProperties>
</file>